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5C6929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5C6929">
        <w:rPr>
          <w:rFonts w:ascii="仿宋_GB2312" w:eastAsia="仿宋_GB2312" w:hAnsi="宋体" w:cs="宋体"/>
          <w:kern w:val="0"/>
          <w:sz w:val="32"/>
          <w:szCs w:val="32"/>
        </w:rPr>
        <w:t>11000011420210192</w:t>
      </w:r>
    </w:p>
    <w:p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r w:rsidR="005C6929">
        <w:rPr>
          <w:rFonts w:ascii="仿宋_GB2312" w:eastAsia="仿宋_GB2312" w:hAnsi="宋体" w:cs="宋体" w:hint="eastAsia"/>
          <w:kern w:val="0"/>
          <w:sz w:val="32"/>
          <w:szCs w:val="32"/>
        </w:rPr>
        <w:t>京演（机构）〔</w:t>
      </w:r>
      <w:r w:rsidR="005C6929">
        <w:rPr>
          <w:rFonts w:ascii="仿宋_GB2312" w:eastAsia="仿宋_GB2312" w:hAnsi="宋体" w:cs="宋体"/>
          <w:kern w:val="0"/>
          <w:sz w:val="32"/>
          <w:szCs w:val="32"/>
        </w:rPr>
        <w:t>2020〕4543号</w:t>
      </w:r>
    </w:p>
    <w:p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5C6929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北京盈科斑马文化传媒有限公司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5C6929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5C6929">
        <w:rPr>
          <w:rFonts w:ascii="仿宋_GB2312" w:eastAsia="仿宋_GB2312"/>
          <w:kern w:val="0"/>
          <w:sz w:val="32"/>
          <w:szCs w:val="32"/>
          <w:u w:val="single"/>
        </w:rPr>
        <w:t>04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5C6929">
        <w:rPr>
          <w:rFonts w:ascii="仿宋_GB2312" w:eastAsia="仿宋_GB2312"/>
          <w:kern w:val="0"/>
          <w:sz w:val="32"/>
          <w:szCs w:val="32"/>
          <w:u w:val="single"/>
        </w:rPr>
        <w:t>30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5C6929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设立内资演出经纪机构审批（注销）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5C6929">
        <w:rPr>
          <w:rFonts w:ascii="仿宋_GB2312" w:eastAsia="仿宋_GB2312" w:hAnsi="宋体" w:cs="宋体" w:hint="eastAsia"/>
          <w:kern w:val="0"/>
          <w:sz w:val="32"/>
          <w:szCs w:val="32"/>
        </w:rPr>
        <w:t>《营业性演出管理条例》国务院令第</w:t>
      </w:r>
      <w:r w:rsidR="005C6929">
        <w:rPr>
          <w:rFonts w:ascii="仿宋_GB2312" w:eastAsia="仿宋_GB2312" w:hAnsi="宋体" w:cs="宋体"/>
          <w:kern w:val="0"/>
          <w:sz w:val="32"/>
          <w:szCs w:val="32"/>
        </w:rPr>
        <w:t>528号；《国务院关于取消和下放一批行政审批项目的决定》国发〔2013〕44号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5C6929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5C6929">
        <w:rPr>
          <w:rFonts w:ascii="仿宋_GB2312" w:eastAsia="仿宋_GB2312"/>
          <w:sz w:val="32"/>
          <w:szCs w:val="32"/>
        </w:rPr>
        <w:t>04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5C6929">
        <w:rPr>
          <w:rFonts w:ascii="仿宋_GB2312" w:eastAsia="仿宋_GB2312"/>
          <w:sz w:val="32"/>
          <w:szCs w:val="32"/>
        </w:rPr>
        <w:t>30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B28" w:rsidRDefault="00443B28" w:rsidP="00C50967">
      <w:r>
        <w:separator/>
      </w:r>
    </w:p>
  </w:endnote>
  <w:endnote w:type="continuationSeparator" w:id="0">
    <w:p w:rsidR="00443B28" w:rsidRDefault="00443B28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B28" w:rsidRDefault="00443B28" w:rsidP="00C50967">
      <w:r>
        <w:separator/>
      </w:r>
    </w:p>
  </w:footnote>
  <w:footnote w:type="continuationSeparator" w:id="0">
    <w:p w:rsidR="00443B28" w:rsidRDefault="00443B28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D18"/>
    <w:rsid w:val="00020236"/>
    <w:rsid w:val="000266AE"/>
    <w:rsid w:val="00026893"/>
    <w:rsid w:val="000553CC"/>
    <w:rsid w:val="00055957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9D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B28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E24DE"/>
    <w:rsid w:val="004E2731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C6929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5D6D"/>
    <w:rsid w:val="00B5167E"/>
    <w:rsid w:val="00B52B0D"/>
    <w:rsid w:val="00B56C4C"/>
    <w:rsid w:val="00B70863"/>
    <w:rsid w:val="00B8765D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F876FE-B93D-4C97-888E-D6E303E4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316</Characters>
  <Application>Microsoft Office Word</Application>
  <DocSecurity>0</DocSecurity>
  <Lines>2</Lines>
  <Paragraphs>1</Paragraphs>
  <ScaleCrop>false</ScaleCrop>
  <Company>Sky123.Org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安佩兰</cp:lastModifiedBy>
  <cp:revision>4</cp:revision>
  <dcterms:created xsi:type="dcterms:W3CDTF">2017-12-22T01:39:00Z</dcterms:created>
  <dcterms:modified xsi:type="dcterms:W3CDTF">2021-04-30T08:28:00Z</dcterms:modified>
</cp:coreProperties>
</file>